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21F6A" w14:textId="2D5F2411" w:rsidR="0053148A" w:rsidRDefault="00B0612E">
      <w:pPr>
        <w:rPr>
          <w:lang w:val="en-US"/>
        </w:rPr>
      </w:pPr>
      <w:r>
        <w:rPr>
          <w:lang w:val="en-US"/>
        </w:rPr>
        <w:t>Crisis Relief and Housing and Homelessness Q&amp;A’s</w:t>
      </w:r>
    </w:p>
    <w:p w14:paraId="6F61BC08" w14:textId="77777777" w:rsidR="00B0612E" w:rsidRDefault="00B0612E">
      <w:pPr>
        <w:rPr>
          <w:lang w:val="en-US"/>
        </w:rPr>
      </w:pPr>
    </w:p>
    <w:p w14:paraId="379AC22F" w14:textId="77777777" w:rsidR="00B0612E" w:rsidRPr="00B0612E" w:rsidRDefault="00B0612E" w:rsidP="00B0612E">
      <w:r w:rsidRPr="00B0612E">
        <w:rPr>
          <w:b/>
          <w:bCs/>
        </w:rPr>
        <w:t>Question:</w:t>
      </w:r>
      <w:r w:rsidRPr="00B0612E">
        <w:t xml:space="preserve"> Can I get assistance with food?</w:t>
      </w:r>
    </w:p>
    <w:p w14:paraId="47185A58" w14:textId="77777777" w:rsidR="00B0612E" w:rsidRPr="00B0612E" w:rsidRDefault="00B0612E" w:rsidP="00B0612E">
      <w:r w:rsidRPr="00B0612E">
        <w:rPr>
          <w:b/>
          <w:bCs/>
        </w:rPr>
        <w:t>Answer:</w:t>
      </w:r>
      <w:r w:rsidRPr="00B0612E">
        <w:t xml:space="preserve"> Wesley Mission Queensland can offer emergency relief at our drop in centre in Fortitude Valley. Our relief hub can provide food parcels, daily lunch packs and vouchers for pharmacy scripts for urgent medication.  If you are planning on attending, please call ahead to double check they are open, and take with you photo ID and a concession/healthcare card.</w:t>
      </w:r>
    </w:p>
    <w:p w14:paraId="0C4EB092" w14:textId="77777777" w:rsidR="00B0612E" w:rsidRPr="00B0612E" w:rsidRDefault="00B0612E" w:rsidP="00B0612E">
      <w:r w:rsidRPr="00B0612E">
        <w:t> </w:t>
      </w:r>
    </w:p>
    <w:p w14:paraId="41D89945" w14:textId="77777777" w:rsidR="00B0612E" w:rsidRPr="00B0612E" w:rsidRDefault="00B0612E" w:rsidP="00B0612E">
      <w:r w:rsidRPr="00B0612E">
        <w:t>Wesley Mission Brisbane Relief Hub</w:t>
      </w:r>
    </w:p>
    <w:p w14:paraId="2D7CC9CE" w14:textId="77777777" w:rsidR="00B0612E" w:rsidRPr="00B0612E" w:rsidRDefault="00B0612E" w:rsidP="00B0612E">
      <w:r w:rsidRPr="00B0612E">
        <w:t>316 St Paul's Terrace, Fortitude Valley</w:t>
      </w:r>
    </w:p>
    <w:p w14:paraId="2756A03B" w14:textId="77777777" w:rsidR="00B0612E" w:rsidRPr="00B0612E" w:rsidRDefault="00B0612E" w:rsidP="00B0612E">
      <w:r w:rsidRPr="00B0612E">
        <w:t>07 3216 1579</w:t>
      </w:r>
    </w:p>
    <w:p w14:paraId="414DBA58" w14:textId="77777777" w:rsidR="00B0612E" w:rsidRPr="00B0612E" w:rsidRDefault="00B0612E" w:rsidP="00B0612E">
      <w:r w:rsidRPr="00B0612E">
        <w:t> </w:t>
      </w:r>
    </w:p>
    <w:p w14:paraId="5DF2A3AC" w14:textId="77777777" w:rsidR="00B0612E" w:rsidRPr="00B0612E" w:rsidRDefault="00B0612E" w:rsidP="00B0612E">
      <w:r w:rsidRPr="00B0612E">
        <w:t xml:space="preserve">I think that would be used for financial assistance/food vouchers/fuel etc </w:t>
      </w:r>
    </w:p>
    <w:p w14:paraId="407DF84B" w14:textId="77777777" w:rsidR="00B0612E" w:rsidRPr="00B0612E" w:rsidRDefault="00B0612E" w:rsidP="00B0612E">
      <w:r w:rsidRPr="00B0612E">
        <w:t> </w:t>
      </w:r>
    </w:p>
    <w:p w14:paraId="3BAB23EC" w14:textId="77777777" w:rsidR="00B0612E" w:rsidRPr="00B0612E" w:rsidRDefault="00B0612E" w:rsidP="00B0612E">
      <w:r w:rsidRPr="00B0612E">
        <w:rPr>
          <w:b/>
          <w:bCs/>
        </w:rPr>
        <w:t>Question:</w:t>
      </w:r>
      <w:r w:rsidRPr="00B0612E">
        <w:t xml:space="preserve"> Can you give me information about Residential Aged Care?</w:t>
      </w:r>
    </w:p>
    <w:p w14:paraId="2F8DE3EF" w14:textId="77777777" w:rsidR="00B0612E" w:rsidRPr="00B0612E" w:rsidRDefault="00B0612E" w:rsidP="00B0612E">
      <w:r w:rsidRPr="00B0612E">
        <w:rPr>
          <w:b/>
          <w:bCs/>
        </w:rPr>
        <w:t>Answer:</w:t>
      </w:r>
      <w:r w:rsidRPr="00B0612E">
        <w:t xml:space="preserve"> Thank you for enquiring about Residential Aged Care at Wesley Mission Queensland (WMQ). </w:t>
      </w:r>
    </w:p>
    <w:p w14:paraId="716E2170" w14:textId="77777777" w:rsidR="00B0612E" w:rsidRPr="00B0612E" w:rsidRDefault="00B0612E" w:rsidP="00B0612E">
      <w:r w:rsidRPr="00B0612E">
        <w:t> </w:t>
      </w:r>
    </w:p>
    <w:p w14:paraId="2905A8D2" w14:textId="77777777" w:rsidR="00B0612E" w:rsidRPr="00B0612E" w:rsidRDefault="00B0612E" w:rsidP="00B0612E">
      <w:r w:rsidRPr="00B0612E">
        <w:t>Our </w:t>
      </w:r>
      <w:hyperlink r:id="rId9" w:history="1">
        <w:r w:rsidRPr="00B0612E">
          <w:rPr>
            <w:rStyle w:val="Hyperlink"/>
          </w:rPr>
          <w:t>12 Residential Aged Care communities</w:t>
        </w:r>
      </w:hyperlink>
      <w:r w:rsidRPr="00B0612E">
        <w:t xml:space="preserve"> in Brisbane include high-care communities, with some offering specialist Dementia care. </w:t>
      </w:r>
    </w:p>
    <w:p w14:paraId="592A3FC1" w14:textId="77777777" w:rsidR="00B0612E" w:rsidRPr="00B0612E" w:rsidRDefault="00B0612E" w:rsidP="00B0612E">
      <w:r w:rsidRPr="00B0612E">
        <w:t>  </w:t>
      </w:r>
    </w:p>
    <w:p w14:paraId="44DCA32F" w14:textId="77777777" w:rsidR="00B0612E" w:rsidRPr="00B0612E" w:rsidRDefault="00B0612E" w:rsidP="00B0612E">
      <w:r w:rsidRPr="00B0612E">
        <w:t>Currently most of our homes are full with waitlists in place. We are happy to process an application for care with us, though approval (if obtained) may be for a waitlist initially.</w:t>
      </w:r>
    </w:p>
    <w:p w14:paraId="5F6D1445" w14:textId="77777777" w:rsidR="00B0612E" w:rsidRPr="00B0612E" w:rsidRDefault="00B0612E" w:rsidP="00B0612E">
      <w:r w:rsidRPr="00B0612E">
        <w:t> </w:t>
      </w:r>
    </w:p>
    <w:p w14:paraId="76AF7EDE" w14:textId="77777777" w:rsidR="00B0612E" w:rsidRPr="00B0612E" w:rsidRDefault="00B0612E" w:rsidP="00B0612E">
      <w:r w:rsidRPr="00B0612E">
        <w:t>If the need for care is urgent, we would suggest you continue exploring other organisations, in case WMQ is unable to help. Wait times will vary depending on the home, and which room becomes available.</w:t>
      </w:r>
    </w:p>
    <w:p w14:paraId="45A308C1" w14:textId="77777777" w:rsidR="00B0612E" w:rsidRPr="00B0612E" w:rsidRDefault="00B0612E" w:rsidP="00B0612E">
      <w:r w:rsidRPr="00B0612E">
        <w:t> </w:t>
      </w:r>
    </w:p>
    <w:p w14:paraId="1A93A291" w14:textId="77777777" w:rsidR="00B0612E" w:rsidRPr="00B0612E" w:rsidRDefault="00B0612E" w:rsidP="00B0612E">
      <w:r w:rsidRPr="00B0612E">
        <w:t>If you would like more information or to submit an application for out waitlist, please reply and advise.</w:t>
      </w:r>
    </w:p>
    <w:p w14:paraId="2CD04EF9" w14:textId="77777777" w:rsidR="00B0612E" w:rsidRPr="00B0612E" w:rsidRDefault="00B0612E" w:rsidP="00B0612E">
      <w:r w:rsidRPr="00B0612E">
        <w:t> </w:t>
      </w:r>
    </w:p>
    <w:p w14:paraId="4E726612" w14:textId="77777777" w:rsidR="00B0612E" w:rsidRPr="00B0612E" w:rsidRDefault="00B0612E" w:rsidP="00B0612E">
      <w:r w:rsidRPr="00B0612E">
        <w:rPr>
          <w:b/>
          <w:bCs/>
        </w:rPr>
        <w:t>Question:</w:t>
      </w:r>
      <w:r w:rsidRPr="00B0612E">
        <w:t xml:space="preserve"> Do you help with emergency accommodation?</w:t>
      </w:r>
    </w:p>
    <w:p w14:paraId="15C2A28C" w14:textId="77777777" w:rsidR="00B0612E" w:rsidRPr="00B0612E" w:rsidRDefault="00B0612E" w:rsidP="00B0612E">
      <w:r w:rsidRPr="00B0612E">
        <w:rPr>
          <w:b/>
          <w:bCs/>
        </w:rPr>
        <w:t>Answer:</w:t>
      </w:r>
      <w:r w:rsidRPr="00B0612E">
        <w:t xml:space="preserve"> As a not-for-profit organisation, WMQ is funded to provide direct assistance for housing support under specific circumstances and in some specific areas.</w:t>
      </w:r>
    </w:p>
    <w:p w14:paraId="66E29ED0" w14:textId="77777777" w:rsidR="00B0612E" w:rsidRPr="00B0612E" w:rsidRDefault="00B0612E" w:rsidP="00B0612E">
      <w:r w:rsidRPr="00B0612E">
        <w:lastRenderedPageBreak/>
        <w:t> </w:t>
      </w:r>
    </w:p>
    <w:p w14:paraId="1EF3761E" w14:textId="77777777" w:rsidR="00B0612E" w:rsidRPr="00B0612E" w:rsidRDefault="00B0612E" w:rsidP="00B0612E">
      <w:r w:rsidRPr="00B0612E">
        <w:t>Regrettably, we are not able to provide direct assistance in this instance as we do not have a program that can assist with crisis accommodation.</w:t>
      </w:r>
    </w:p>
    <w:p w14:paraId="7D072D98" w14:textId="77777777" w:rsidR="00B0612E" w:rsidRPr="00B0612E" w:rsidRDefault="00B0612E" w:rsidP="00B0612E">
      <w:r w:rsidRPr="00B0612E">
        <w:t> </w:t>
      </w:r>
    </w:p>
    <w:p w14:paraId="176D121D" w14:textId="77777777" w:rsidR="00B0612E" w:rsidRPr="00B0612E" w:rsidRDefault="00B0612E" w:rsidP="00B0612E">
      <w:r w:rsidRPr="00B0612E">
        <w:t>Please reach out to the below provider for assistance:</w:t>
      </w:r>
    </w:p>
    <w:p w14:paraId="4E5C999B" w14:textId="77777777" w:rsidR="00B0612E" w:rsidRPr="00B0612E" w:rsidRDefault="00B0612E" w:rsidP="00B0612E">
      <w:r w:rsidRPr="00B0612E">
        <w:rPr>
          <w:b/>
          <w:bCs/>
        </w:rPr>
        <w:t>Homeless Hotline</w:t>
      </w:r>
    </w:p>
    <w:p w14:paraId="517DBC8E" w14:textId="77777777" w:rsidR="00B0612E" w:rsidRPr="00B0612E" w:rsidRDefault="00B0612E" w:rsidP="00B0612E">
      <w:r w:rsidRPr="00B0612E">
        <w:rPr>
          <w:b/>
          <w:bCs/>
        </w:rPr>
        <w:t>1800 474 753</w:t>
      </w:r>
    </w:p>
    <w:p w14:paraId="5FB766FB" w14:textId="77777777" w:rsidR="00B0612E" w:rsidRPr="00B0612E" w:rsidRDefault="00B0612E" w:rsidP="00B0612E">
      <w:r w:rsidRPr="00B0612E">
        <w:t>Homeless Hotline is a phone information and referral service for people who are experiencing homelessness or are at risk of homelessness.</w:t>
      </w:r>
    </w:p>
    <w:p w14:paraId="6862DD5D" w14:textId="77777777" w:rsidR="00B0612E" w:rsidRPr="00B0612E" w:rsidRDefault="00B0612E">
      <w:pPr>
        <w:rPr>
          <w:lang w:val="en-US"/>
        </w:rPr>
      </w:pPr>
    </w:p>
    <w:sectPr w:rsidR="00B0612E" w:rsidRPr="00B0612E">
      <w:footerReference w:type="even" r:id="rId10"/>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156D1" w14:textId="77777777" w:rsidR="00B0612E" w:rsidRDefault="00B0612E" w:rsidP="00B0612E">
      <w:pPr>
        <w:spacing w:after="0" w:line="240" w:lineRule="auto"/>
      </w:pPr>
      <w:r>
        <w:separator/>
      </w:r>
    </w:p>
  </w:endnote>
  <w:endnote w:type="continuationSeparator" w:id="0">
    <w:p w14:paraId="2A4D0E7F" w14:textId="77777777" w:rsidR="00B0612E" w:rsidRDefault="00B0612E" w:rsidP="00B06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1D190" w14:textId="59615C03" w:rsidR="00B0612E" w:rsidRDefault="00B0612E">
    <w:pPr>
      <w:pStyle w:val="Footer"/>
    </w:pPr>
    <w:r>
      <w:rPr>
        <w:noProof/>
      </w:rPr>
      <mc:AlternateContent>
        <mc:Choice Requires="wps">
          <w:drawing>
            <wp:anchor distT="0" distB="0" distL="0" distR="0" simplePos="0" relativeHeight="251659264" behindDoc="0" locked="0" layoutInCell="1" allowOverlap="1" wp14:anchorId="0713CEF6" wp14:editId="29B98467">
              <wp:simplePos x="635" y="635"/>
              <wp:positionH relativeFrom="page">
                <wp:align>center</wp:align>
              </wp:positionH>
              <wp:positionV relativeFrom="page">
                <wp:align>bottom</wp:align>
              </wp:positionV>
              <wp:extent cx="467360" cy="391160"/>
              <wp:effectExtent l="0" t="0" r="8890" b="0"/>
              <wp:wrapNone/>
              <wp:docPr id="503002656"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67360" cy="391160"/>
                      </a:xfrm>
                      <a:prstGeom prst="rect">
                        <a:avLst/>
                      </a:prstGeom>
                      <a:noFill/>
                      <a:ln>
                        <a:noFill/>
                      </a:ln>
                    </wps:spPr>
                    <wps:txbx>
                      <w:txbxContent>
                        <w:p w14:paraId="38481199" w14:textId="3FD7E3DD" w:rsidR="00B0612E" w:rsidRPr="00B0612E" w:rsidRDefault="00B0612E" w:rsidP="00B0612E">
                          <w:pPr>
                            <w:spacing w:after="0"/>
                            <w:rPr>
                              <w:rFonts w:ascii="Calibri" w:eastAsia="Calibri" w:hAnsi="Calibri" w:cs="Calibri"/>
                              <w:noProof/>
                              <w:color w:val="317100"/>
                              <w:sz w:val="24"/>
                              <w:szCs w:val="24"/>
                            </w:rPr>
                          </w:pPr>
                          <w:r w:rsidRPr="00B0612E">
                            <w:rPr>
                              <w:rFonts w:ascii="Calibri" w:eastAsia="Calibri" w:hAnsi="Calibri" w:cs="Calibri"/>
                              <w:noProof/>
                              <w:color w:val="317100"/>
                              <w:sz w:val="24"/>
                              <w:szCs w:val="24"/>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13CEF6" id="_x0000_t202" coordsize="21600,21600" o:spt="202" path="m,l,21600r21600,l21600,xe">
              <v:stroke joinstyle="miter"/>
              <v:path gradientshapeok="t" o:connecttype="rect"/>
            </v:shapetype>
            <v:shape id="Text Box 5" o:spid="_x0000_s1026" type="#_x0000_t202" alt="[Public]" style="position:absolute;margin-left:0;margin-top:0;width:36.8pt;height:30.8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" filled="f" stroked="f">
              <v:fill o:detectmouseclick="t"/>
              <v:textbox style="mso-fit-shape-to-text:t" inset="0,0,0,15pt">
                <w:txbxContent>
                  <w:p w14:paraId="38481199" w14:textId="3FD7E3DD" w:rsidR="00B0612E" w:rsidRPr="00B0612E" w:rsidRDefault="00B0612E" w:rsidP="00B0612E">
                    <w:pPr>
                      <w:spacing w:after="0"/>
                      <w:rPr>
                        <w:rFonts w:ascii="Calibri" w:eastAsia="Calibri" w:hAnsi="Calibri" w:cs="Calibri"/>
                        <w:noProof/>
                        <w:color w:val="317100"/>
                        <w:sz w:val="24"/>
                        <w:szCs w:val="24"/>
                      </w:rPr>
                    </w:pPr>
                    <w:r w:rsidRPr="00B0612E">
                      <w:rPr>
                        <w:rFonts w:ascii="Calibri" w:eastAsia="Calibri" w:hAnsi="Calibri" w:cs="Calibri"/>
                        <w:noProof/>
                        <w:color w:val="317100"/>
                        <w:sz w:val="24"/>
                        <w:szCs w:val="24"/>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48940" w14:textId="5708DB6E" w:rsidR="00B0612E" w:rsidRDefault="00B0612E">
    <w:pPr>
      <w:pStyle w:val="Footer"/>
    </w:pPr>
    <w:r>
      <w:rPr>
        <w:noProof/>
      </w:rPr>
      <mc:AlternateContent>
        <mc:Choice Requires="wps">
          <w:drawing>
            <wp:anchor distT="0" distB="0" distL="0" distR="0" simplePos="0" relativeHeight="251660288" behindDoc="0" locked="0" layoutInCell="1" allowOverlap="1" wp14:anchorId="09D6F716" wp14:editId="54F3A8C6">
              <wp:simplePos x="635" y="635"/>
              <wp:positionH relativeFrom="page">
                <wp:align>center</wp:align>
              </wp:positionH>
              <wp:positionV relativeFrom="page">
                <wp:align>bottom</wp:align>
              </wp:positionV>
              <wp:extent cx="467360" cy="391160"/>
              <wp:effectExtent l="0" t="0" r="8890" b="0"/>
              <wp:wrapNone/>
              <wp:docPr id="1788182505"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67360" cy="391160"/>
                      </a:xfrm>
                      <a:prstGeom prst="rect">
                        <a:avLst/>
                      </a:prstGeom>
                      <a:noFill/>
                      <a:ln>
                        <a:noFill/>
                      </a:ln>
                    </wps:spPr>
                    <wps:txbx>
                      <w:txbxContent>
                        <w:p w14:paraId="07897828" w14:textId="3FD34D14" w:rsidR="00B0612E" w:rsidRPr="00B0612E" w:rsidRDefault="00B0612E" w:rsidP="00B0612E">
                          <w:pPr>
                            <w:spacing w:after="0"/>
                            <w:rPr>
                              <w:rFonts w:ascii="Calibri" w:eastAsia="Calibri" w:hAnsi="Calibri" w:cs="Calibri"/>
                              <w:noProof/>
                              <w:color w:val="317100"/>
                              <w:sz w:val="24"/>
                              <w:szCs w:val="24"/>
                            </w:rPr>
                          </w:pPr>
                          <w:r w:rsidRPr="00B0612E">
                            <w:rPr>
                              <w:rFonts w:ascii="Calibri" w:eastAsia="Calibri" w:hAnsi="Calibri" w:cs="Calibri"/>
                              <w:noProof/>
                              <w:color w:val="317100"/>
                              <w:sz w:val="24"/>
                              <w:szCs w:val="24"/>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D6F716" id="_x0000_t202" coordsize="21600,21600" o:spt="202" path="m,l,21600r21600,l21600,xe">
              <v:stroke joinstyle="miter"/>
              <v:path gradientshapeok="t" o:connecttype="rect"/>
            </v:shapetype>
            <v:shape id="Text Box 6" o:spid="_x0000_s1027" type="#_x0000_t202" alt="[Public]" style="position:absolute;margin-left:0;margin-top:0;width:36.8pt;height:30.8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" filled="f" stroked="f">
              <v:fill o:detectmouseclick="t"/>
              <v:textbox style="mso-fit-shape-to-text:t" inset="0,0,0,15pt">
                <w:txbxContent>
                  <w:p w14:paraId="07897828" w14:textId="3FD34D14" w:rsidR="00B0612E" w:rsidRPr="00B0612E" w:rsidRDefault="00B0612E" w:rsidP="00B0612E">
                    <w:pPr>
                      <w:spacing w:after="0"/>
                      <w:rPr>
                        <w:rFonts w:ascii="Calibri" w:eastAsia="Calibri" w:hAnsi="Calibri" w:cs="Calibri"/>
                        <w:noProof/>
                        <w:color w:val="317100"/>
                        <w:sz w:val="24"/>
                        <w:szCs w:val="24"/>
                      </w:rPr>
                    </w:pPr>
                    <w:r w:rsidRPr="00B0612E">
                      <w:rPr>
                        <w:rFonts w:ascii="Calibri" w:eastAsia="Calibri" w:hAnsi="Calibri" w:cs="Calibri"/>
                        <w:noProof/>
                        <w:color w:val="317100"/>
                        <w:sz w:val="24"/>
                        <w:szCs w:val="24"/>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9B7BE" w14:textId="27418571" w:rsidR="00B0612E" w:rsidRDefault="00B0612E">
    <w:pPr>
      <w:pStyle w:val="Footer"/>
    </w:pPr>
    <w:r>
      <w:rPr>
        <w:noProof/>
      </w:rPr>
      <mc:AlternateContent>
        <mc:Choice Requires="wps">
          <w:drawing>
            <wp:anchor distT="0" distB="0" distL="0" distR="0" simplePos="0" relativeHeight="251658240" behindDoc="0" locked="0" layoutInCell="1" allowOverlap="1" wp14:anchorId="17A9036A" wp14:editId="6947BA74">
              <wp:simplePos x="635" y="635"/>
              <wp:positionH relativeFrom="page">
                <wp:align>center</wp:align>
              </wp:positionH>
              <wp:positionV relativeFrom="page">
                <wp:align>bottom</wp:align>
              </wp:positionV>
              <wp:extent cx="467360" cy="391160"/>
              <wp:effectExtent l="0" t="0" r="8890" b="0"/>
              <wp:wrapNone/>
              <wp:docPr id="750547823"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67360" cy="391160"/>
                      </a:xfrm>
                      <a:prstGeom prst="rect">
                        <a:avLst/>
                      </a:prstGeom>
                      <a:noFill/>
                      <a:ln>
                        <a:noFill/>
                      </a:ln>
                    </wps:spPr>
                    <wps:txbx>
                      <w:txbxContent>
                        <w:p w14:paraId="4C4F1DB1" w14:textId="1232E03A" w:rsidR="00B0612E" w:rsidRPr="00B0612E" w:rsidRDefault="00B0612E" w:rsidP="00B0612E">
                          <w:pPr>
                            <w:spacing w:after="0"/>
                            <w:rPr>
                              <w:rFonts w:ascii="Calibri" w:eastAsia="Calibri" w:hAnsi="Calibri" w:cs="Calibri"/>
                              <w:noProof/>
                              <w:color w:val="317100"/>
                              <w:sz w:val="24"/>
                              <w:szCs w:val="24"/>
                            </w:rPr>
                          </w:pPr>
                          <w:r w:rsidRPr="00B0612E">
                            <w:rPr>
                              <w:rFonts w:ascii="Calibri" w:eastAsia="Calibri" w:hAnsi="Calibri" w:cs="Calibri"/>
                              <w:noProof/>
                              <w:color w:val="317100"/>
                              <w:sz w:val="24"/>
                              <w:szCs w:val="24"/>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A9036A" id="_x0000_t202" coordsize="21600,21600" o:spt="202" path="m,l,21600r21600,l21600,xe">
              <v:stroke joinstyle="miter"/>
              <v:path gradientshapeok="t" o:connecttype="rect"/>
            </v:shapetype>
            <v:shape id="Text Box 4" o:spid="_x0000_s1028" type="#_x0000_t202" alt="[Public]" style="position:absolute;margin-left:0;margin-top:0;width:36.8pt;height:30.8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" filled="f" stroked="f">
              <v:fill o:detectmouseclick="t"/>
              <v:textbox style="mso-fit-shape-to-text:t" inset="0,0,0,15pt">
                <w:txbxContent>
                  <w:p w14:paraId="4C4F1DB1" w14:textId="1232E03A" w:rsidR="00B0612E" w:rsidRPr="00B0612E" w:rsidRDefault="00B0612E" w:rsidP="00B0612E">
                    <w:pPr>
                      <w:spacing w:after="0"/>
                      <w:rPr>
                        <w:rFonts w:ascii="Calibri" w:eastAsia="Calibri" w:hAnsi="Calibri" w:cs="Calibri"/>
                        <w:noProof/>
                        <w:color w:val="317100"/>
                        <w:sz w:val="24"/>
                        <w:szCs w:val="24"/>
                      </w:rPr>
                    </w:pPr>
                    <w:r w:rsidRPr="00B0612E">
                      <w:rPr>
                        <w:rFonts w:ascii="Calibri" w:eastAsia="Calibri" w:hAnsi="Calibri" w:cs="Calibri"/>
                        <w:noProof/>
                        <w:color w:val="317100"/>
                        <w:sz w:val="24"/>
                        <w:szCs w:val="24"/>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0C300" w14:textId="77777777" w:rsidR="00B0612E" w:rsidRDefault="00B0612E" w:rsidP="00B0612E">
      <w:pPr>
        <w:spacing w:after="0" w:line="240" w:lineRule="auto"/>
      </w:pPr>
      <w:r>
        <w:separator/>
      </w:r>
    </w:p>
  </w:footnote>
  <w:footnote w:type="continuationSeparator" w:id="0">
    <w:p w14:paraId="3DFCD538" w14:textId="77777777" w:rsidR="00B0612E" w:rsidRDefault="00B0612E" w:rsidP="00B061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12E"/>
    <w:rsid w:val="0053148A"/>
    <w:rsid w:val="008432A7"/>
    <w:rsid w:val="00B0612E"/>
    <w:rsid w:val="00C73C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205BD"/>
  <w15:chartTrackingRefBased/>
  <w15:docId w15:val="{853910A9-E731-4BCF-B66B-D2E604D03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1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61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61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61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61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61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61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1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1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1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61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61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61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61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61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1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1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12E"/>
    <w:rPr>
      <w:rFonts w:eastAsiaTheme="majorEastAsia" w:cstheme="majorBidi"/>
      <w:color w:val="272727" w:themeColor="text1" w:themeTint="D8"/>
    </w:rPr>
  </w:style>
  <w:style w:type="paragraph" w:styleId="Title">
    <w:name w:val="Title"/>
    <w:basedOn w:val="Normal"/>
    <w:next w:val="Normal"/>
    <w:link w:val="TitleChar"/>
    <w:uiPriority w:val="10"/>
    <w:qFormat/>
    <w:rsid w:val="00B061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1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1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1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12E"/>
    <w:pPr>
      <w:spacing w:before="160"/>
      <w:jc w:val="center"/>
    </w:pPr>
    <w:rPr>
      <w:i/>
      <w:iCs/>
      <w:color w:val="404040" w:themeColor="text1" w:themeTint="BF"/>
    </w:rPr>
  </w:style>
  <w:style w:type="character" w:customStyle="1" w:styleId="QuoteChar">
    <w:name w:val="Quote Char"/>
    <w:basedOn w:val="DefaultParagraphFont"/>
    <w:link w:val="Quote"/>
    <w:uiPriority w:val="29"/>
    <w:rsid w:val="00B0612E"/>
    <w:rPr>
      <w:i/>
      <w:iCs/>
      <w:color w:val="404040" w:themeColor="text1" w:themeTint="BF"/>
    </w:rPr>
  </w:style>
  <w:style w:type="paragraph" w:styleId="ListParagraph">
    <w:name w:val="List Paragraph"/>
    <w:basedOn w:val="Normal"/>
    <w:uiPriority w:val="34"/>
    <w:qFormat/>
    <w:rsid w:val="00B0612E"/>
    <w:pPr>
      <w:ind w:left="720"/>
      <w:contextualSpacing/>
    </w:pPr>
  </w:style>
  <w:style w:type="character" w:styleId="IntenseEmphasis">
    <w:name w:val="Intense Emphasis"/>
    <w:basedOn w:val="DefaultParagraphFont"/>
    <w:uiPriority w:val="21"/>
    <w:qFormat/>
    <w:rsid w:val="00B0612E"/>
    <w:rPr>
      <w:i/>
      <w:iCs/>
      <w:color w:val="0F4761" w:themeColor="accent1" w:themeShade="BF"/>
    </w:rPr>
  </w:style>
  <w:style w:type="paragraph" w:styleId="IntenseQuote">
    <w:name w:val="Intense Quote"/>
    <w:basedOn w:val="Normal"/>
    <w:next w:val="Normal"/>
    <w:link w:val="IntenseQuoteChar"/>
    <w:uiPriority w:val="30"/>
    <w:qFormat/>
    <w:rsid w:val="00B061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612E"/>
    <w:rPr>
      <w:i/>
      <w:iCs/>
      <w:color w:val="0F4761" w:themeColor="accent1" w:themeShade="BF"/>
    </w:rPr>
  </w:style>
  <w:style w:type="character" w:styleId="IntenseReference">
    <w:name w:val="Intense Reference"/>
    <w:basedOn w:val="DefaultParagraphFont"/>
    <w:uiPriority w:val="32"/>
    <w:qFormat/>
    <w:rsid w:val="00B0612E"/>
    <w:rPr>
      <w:b/>
      <w:bCs/>
      <w:smallCaps/>
      <w:color w:val="0F4761" w:themeColor="accent1" w:themeShade="BF"/>
      <w:spacing w:val="5"/>
    </w:rPr>
  </w:style>
  <w:style w:type="character" w:styleId="Hyperlink">
    <w:name w:val="Hyperlink"/>
    <w:basedOn w:val="DefaultParagraphFont"/>
    <w:uiPriority w:val="99"/>
    <w:unhideWhenUsed/>
    <w:rsid w:val="00B0612E"/>
    <w:rPr>
      <w:color w:val="467886" w:themeColor="hyperlink"/>
      <w:u w:val="single"/>
    </w:rPr>
  </w:style>
  <w:style w:type="character" w:styleId="UnresolvedMention">
    <w:name w:val="Unresolved Mention"/>
    <w:basedOn w:val="DefaultParagraphFont"/>
    <w:uiPriority w:val="99"/>
    <w:semiHidden/>
    <w:unhideWhenUsed/>
    <w:rsid w:val="00B0612E"/>
    <w:rPr>
      <w:color w:val="605E5C"/>
      <w:shd w:val="clear" w:color="auto" w:fill="E1DFDD"/>
    </w:rPr>
  </w:style>
  <w:style w:type="paragraph" w:styleId="Footer">
    <w:name w:val="footer"/>
    <w:basedOn w:val="Normal"/>
    <w:link w:val="FooterChar"/>
    <w:uiPriority w:val="99"/>
    <w:unhideWhenUsed/>
    <w:rsid w:val="00B06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196420">
      <w:bodyDiv w:val="1"/>
      <w:marLeft w:val="0"/>
      <w:marRight w:val="0"/>
      <w:marTop w:val="0"/>
      <w:marBottom w:val="0"/>
      <w:divBdr>
        <w:top w:val="none" w:sz="0" w:space="0" w:color="auto"/>
        <w:left w:val="none" w:sz="0" w:space="0" w:color="auto"/>
        <w:bottom w:val="none" w:sz="0" w:space="0" w:color="auto"/>
        <w:right w:val="none" w:sz="0" w:space="0" w:color="auto"/>
      </w:divBdr>
    </w:div>
    <w:div w:id="187480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wmq.org.au/residential-aged-care/brisbane-communit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DCC39920D4074ABA1DD3C0C31BA45E" ma:contentTypeVersion="4" ma:contentTypeDescription="Create a new document." ma:contentTypeScope="" ma:versionID="50a9ad1a226142faab9047b23a514ace">
  <xsd:schema xmlns:xsd="http://www.w3.org/2001/XMLSchema" xmlns:xs="http://www.w3.org/2001/XMLSchema" xmlns:p="http://schemas.microsoft.com/office/2006/metadata/properties" xmlns:ns2="bcc6df22-b67c-4c6b-9272-0d7743cad6b8" targetNamespace="http://schemas.microsoft.com/office/2006/metadata/properties" ma:root="true" ma:fieldsID="5847554292a7c0246da9cb18e0845e07" ns2:_="">
    <xsd:import namespace="bcc6df22-b67c-4c6b-9272-0d7743cad6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6df22-b67c-4c6b-9272-0d7743cad6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CAE8F-7CD8-47C8-A30B-09A999F8C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6df22-b67c-4c6b-9272-0d7743ca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455DEC-3309-4F90-B456-2D34A0ABDDA2}">
  <ds:schemaRefs>
    <ds:schemaRef ds:uri="http://schemas.microsoft.com/sharepoint/v3/contenttype/forms"/>
  </ds:schemaRefs>
</ds:datastoreItem>
</file>

<file path=customXml/itemProps3.xml><?xml version="1.0" encoding="utf-8"?>
<ds:datastoreItem xmlns:ds="http://schemas.openxmlformats.org/officeDocument/2006/customXml" ds:itemID="{1056A0AC-B7CE-4E8F-9DFC-84A6D6E834D3}">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bcc6df22-b67c-4c6b-9272-0d7743cad6b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Pearl Dsouza</dc:creator>
  <cp:keywords/>
  <dc:description/>
  <cp:lastModifiedBy>Pearl Dsouza</cp:lastModifiedBy>
  <cp:revision>1</cp:revision>
  <dcterms:created xsi:type="dcterms:W3CDTF">2025-03-21T00:32:00Z</dcterms:created>
  <dcterms:modified xsi:type="dcterms:W3CDTF">2025-03-21T00:33:00Z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2cbc736f,1dfb3620,6a957fe9</vt:lpwstr>
  </property>
  <property fmtid="{D5CDD505-2E9C-101B-9397-08002B2CF9AE}" pid="3" name="ClassificationContentMarkingFooterFontProps">
    <vt:lpwstr>#317100,12,Calibri</vt:lpwstr>
  </property>
  <property fmtid="{D5CDD505-2E9C-101B-9397-08002B2CF9AE}" pid="4" name="ClassificationContentMarkingFooterText">
    <vt:lpwstr>[Public]</vt:lpwstr>
  </property>
  <property fmtid="{D5CDD505-2E9C-101B-9397-08002B2CF9AE}" pid="5" name="MSIP_Label_2619c186-d9e4-496d-9308-8f3bee63d68a_Enabled">
    <vt:lpwstr>true</vt:lpwstr>
  </property>
  <property fmtid="{D5CDD505-2E9C-101B-9397-08002B2CF9AE}" pid="6" name="MSIP_Label_2619c186-d9e4-496d-9308-8f3bee63d68a_SetDate">
    <vt:lpwstr>2025-03-21T00:33:24Z</vt:lpwstr>
  </property>
  <property fmtid="{D5CDD505-2E9C-101B-9397-08002B2CF9AE}" pid="7" name="MSIP_Label_2619c186-d9e4-496d-9308-8f3bee63d68a_Method">
    <vt:lpwstr>Privileged</vt:lpwstr>
  </property>
  <property fmtid="{D5CDD505-2E9C-101B-9397-08002B2CF9AE}" pid="8" name="MSIP_Label_2619c186-d9e4-496d-9308-8f3bee63d68a_Name">
    <vt:lpwstr>2619c186-d9e4-496d-9308-8f3bee63d68a</vt:lpwstr>
  </property>
  <property fmtid="{D5CDD505-2E9C-101B-9397-08002B2CF9AE}" pid="9" name="MSIP_Label_2619c186-d9e4-496d-9308-8f3bee63d68a_SiteId">
    <vt:lpwstr>b616f5e5-d480-484c-94fe-158a5d7f9eed</vt:lpwstr>
  </property>
  <property fmtid="{D5CDD505-2E9C-101B-9397-08002B2CF9AE}" pid="10" name="MSIP_Label_2619c186-d9e4-496d-9308-8f3bee63d68a_ActionId">
    <vt:lpwstr>46ed1cfa-332a-46d5-a47c-eb5379a26beb</vt:lpwstr>
  </property>
  <property fmtid="{D5CDD505-2E9C-101B-9397-08002B2CF9AE}" pid="11" name="MSIP_Label_2619c186-d9e4-496d-9308-8f3bee63d68a_ContentBits">
    <vt:lpwstr>2</vt:lpwstr>
  </property>
  <property fmtid="{D5CDD505-2E9C-101B-9397-08002B2CF9AE}" pid="12" name="MSIP_Label_2619c186-d9e4-496d-9308-8f3bee63d68a_Tag">
    <vt:lpwstr>10, 0, 1, 1</vt:lpwstr>
  </property>
  <property fmtid="{D5CDD505-2E9C-101B-9397-08002B2CF9AE}" pid="13" name="ContentTypeId">
    <vt:lpwstr>0x0101000CDCC39920D4074ABA1DD3C0C31BA45E</vt:lpwstr>
  </property>
</Properties>
</file>